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CFB2A" w14:textId="77777777" w:rsidR="00802A66" w:rsidRDefault="00CB6D58" w:rsidP="00AE0A0C">
      <w:pPr>
        <w:spacing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Informacja o wpływie działalności wykonywanej przez jednostkę organizacyjną na zdrowie ludzi i na środowisko</w:t>
      </w:r>
    </w:p>
    <w:p w14:paraId="71475443" w14:textId="77777777" w:rsidR="000C535A" w:rsidRDefault="000C535A" w:rsidP="00AE0A0C">
      <w:pPr>
        <w:spacing w:after="0" w:line="360" w:lineRule="auto"/>
        <w:jc w:val="both"/>
        <w:rPr>
          <w:rFonts w:ascii="Calibri" w:eastAsia="Calibri" w:hAnsi="Calibri" w:cs="Calibri"/>
          <w:b/>
          <w:i/>
          <w:sz w:val="24"/>
        </w:rPr>
      </w:pPr>
    </w:p>
    <w:p w14:paraId="17B8BCB9" w14:textId="3FEB7EF7" w:rsidR="00802A66" w:rsidRDefault="00CB6D58" w:rsidP="00AE0A0C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>Podstawa prawna: ustawa Prawo atomowe / Dz.U. 2019 poz. 1792/ zgodnie z art. 32c pkt.2</w:t>
      </w:r>
    </w:p>
    <w:p w14:paraId="252CBAB5" w14:textId="77777777" w:rsidR="00802A66" w:rsidRDefault="00802A66" w:rsidP="00AE0A0C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5BB6BEE3" w14:textId="1D03ED62" w:rsidR="00AE0A0C" w:rsidRDefault="00CB6D58" w:rsidP="00AE0A0C">
      <w:pPr>
        <w:spacing w:after="0" w:line="360" w:lineRule="auto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Jednostka  wykonuje działalność związaną z narażeniem na promieniow</w:t>
      </w:r>
      <w:r w:rsidR="00AE0A0C">
        <w:rPr>
          <w:rFonts w:ascii="Calibri" w:eastAsia="Calibri" w:hAnsi="Calibri" w:cs="Calibri"/>
          <w:sz w:val="24"/>
        </w:rPr>
        <w:t xml:space="preserve">anie jonizujące, polegające na </w:t>
      </w:r>
      <w:r>
        <w:rPr>
          <w:rFonts w:ascii="Calibri" w:eastAsia="Calibri" w:hAnsi="Calibri" w:cs="Calibri"/>
          <w:sz w:val="24"/>
        </w:rPr>
        <w:t>stosowaniu urządzeń wytwarzających promieniowanie j</w:t>
      </w:r>
      <w:r w:rsidR="00AE0A0C">
        <w:rPr>
          <w:rFonts w:ascii="Calibri" w:eastAsia="Calibri" w:hAnsi="Calibri" w:cs="Calibri"/>
          <w:sz w:val="24"/>
        </w:rPr>
        <w:t>onizujące w celach diagnostyki medycznej stomatologicznej. Wszystkie zainstalowane na terenie jednostki aparaty rtg posiadają wymagane prawem zezwolenia.</w:t>
      </w:r>
    </w:p>
    <w:p w14:paraId="055A8583" w14:textId="77777777" w:rsidR="00802A66" w:rsidRDefault="00802A66" w:rsidP="00AE0A0C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7CC09D25" w14:textId="77777777" w:rsidR="00802A66" w:rsidRDefault="00CB6D58" w:rsidP="00AE0A0C">
      <w:pPr>
        <w:spacing w:after="0" w:line="360" w:lineRule="auto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Jednostka prowadzi kontrolę narażenia pracowników przy pomocy:</w:t>
      </w:r>
    </w:p>
    <w:p w14:paraId="09F2A68F" w14:textId="4F640EFE" w:rsidR="00AE0A0C" w:rsidRDefault="00CB6D58" w:rsidP="00AE0A0C">
      <w:pPr>
        <w:numPr>
          <w:ilvl w:val="0"/>
          <w:numId w:val="3"/>
        </w:numPr>
        <w:spacing w:after="0" w:line="360" w:lineRule="auto"/>
        <w:ind w:left="180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dawkomierzy indywidualnych</w:t>
      </w:r>
      <w:r w:rsidR="00AE0A0C">
        <w:rPr>
          <w:rFonts w:ascii="Calibri" w:eastAsia="Calibri" w:hAnsi="Calibri" w:cs="Calibri"/>
          <w:sz w:val="24"/>
        </w:rPr>
        <w:t xml:space="preserve"> oraz pomiarów środowiskowych. Średnia wartość zmierzonej w okresie od 10.2019 do 10.2020r dawki nie przekroczyła 0,5mSv.</w:t>
      </w:r>
    </w:p>
    <w:p w14:paraId="60F1488B" w14:textId="09459CF5" w:rsidR="00802A66" w:rsidRDefault="00AE0A0C" w:rsidP="00AE0A0C">
      <w:pPr>
        <w:numPr>
          <w:ilvl w:val="0"/>
          <w:numId w:val="3"/>
        </w:numPr>
        <w:spacing w:after="0" w:line="360" w:lineRule="auto"/>
        <w:ind w:left="1800" w:hanging="360"/>
        <w:jc w:val="both"/>
        <w:rPr>
          <w:rFonts w:ascii="Calibri" w:eastAsia="Calibri" w:hAnsi="Calibri" w:cs="Calibri"/>
          <w:sz w:val="24"/>
        </w:rPr>
      </w:pPr>
      <w:r w:rsidRPr="00AE0A0C">
        <w:rPr>
          <w:rFonts w:ascii="Calibri" w:eastAsia="Calibri" w:hAnsi="Calibri" w:cs="Calibri"/>
          <w:sz w:val="24"/>
        </w:rPr>
        <w:t>Pomiary osłon stałych gabinetu wykonane przez Oddział Higieny Radiacyjnej nie wykazały przekroczeń określonych prawnie dawek granicznych</w:t>
      </w:r>
      <w:r>
        <w:rPr>
          <w:rFonts w:ascii="Calibri" w:eastAsia="Calibri" w:hAnsi="Calibri" w:cs="Calibri"/>
          <w:sz w:val="24"/>
        </w:rPr>
        <w:t>.</w:t>
      </w:r>
    </w:p>
    <w:p w14:paraId="3056B409" w14:textId="77777777" w:rsidR="00AE0A0C" w:rsidRPr="00AE0A0C" w:rsidRDefault="00AE0A0C" w:rsidP="00AE0A0C">
      <w:pPr>
        <w:spacing w:after="0" w:line="360" w:lineRule="auto"/>
        <w:ind w:left="1800"/>
        <w:jc w:val="both"/>
        <w:rPr>
          <w:rFonts w:ascii="Calibri" w:eastAsia="Calibri" w:hAnsi="Calibri" w:cs="Calibri"/>
          <w:sz w:val="24"/>
        </w:rPr>
      </w:pPr>
    </w:p>
    <w:p w14:paraId="2378F728" w14:textId="77777777" w:rsidR="00802A66" w:rsidRDefault="00CB6D58" w:rsidP="00AE0A0C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Rozporządzenie Rady Ministrów w sprawie  dawek granicznych promieniowania jonizującego / Dz.U z 2005 poz.168/- dopuszczalna wartość narażenia na promieniowanie jonizujące wynosi:</w:t>
      </w:r>
    </w:p>
    <w:p w14:paraId="72AE7A44" w14:textId="77777777" w:rsidR="00802A66" w:rsidRDefault="00CB6D58" w:rsidP="00AE0A0C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pracownicy: 20mSv/rok;</w:t>
      </w:r>
    </w:p>
    <w:p w14:paraId="2A958082" w14:textId="77777777" w:rsidR="00802A66" w:rsidRDefault="00CB6D58" w:rsidP="00AE0A0C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ogół ludności : 1mSv/rok.</w:t>
      </w:r>
    </w:p>
    <w:p w14:paraId="446FD42B" w14:textId="48728F57" w:rsidR="00802A66" w:rsidRDefault="00CB6D58" w:rsidP="00AE0A0C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Uwaga:</w:t>
      </w:r>
    </w:p>
    <w:p w14:paraId="112B4067" w14:textId="77777777" w:rsidR="00802A66" w:rsidRDefault="00CB6D58" w:rsidP="00AE0A0C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podstawie zmierzonych i obliczonych dawek stwierdza się, że działalność w minionych 12 miesiącach nie miała negatywnego wpływu na zdrowie ludzi i środowisko.</w:t>
      </w:r>
    </w:p>
    <w:p w14:paraId="43526D89" w14:textId="77777777" w:rsidR="00802A66" w:rsidRDefault="00CB6D58" w:rsidP="00AE0A0C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Pracownia nie uwalnia do środowiska substancji promieniotwórczych.</w:t>
      </w:r>
    </w:p>
    <w:p w14:paraId="4C40EA80" w14:textId="77777777" w:rsidR="00802A66" w:rsidRDefault="00802A66">
      <w:pPr>
        <w:spacing w:after="0" w:line="240" w:lineRule="auto"/>
        <w:ind w:left="4248" w:firstLine="708"/>
        <w:rPr>
          <w:rFonts w:ascii="Calibri" w:eastAsia="Calibri" w:hAnsi="Calibri" w:cs="Calibri"/>
          <w:sz w:val="24"/>
        </w:rPr>
      </w:pPr>
    </w:p>
    <w:p w14:paraId="71710025" w14:textId="4C9FFA6B" w:rsidR="00802A66" w:rsidRDefault="00802A6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sectPr w:rsidR="0080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D24"/>
    <w:multiLevelType w:val="multilevel"/>
    <w:tmpl w:val="ABC08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C0C6C"/>
    <w:multiLevelType w:val="multilevel"/>
    <w:tmpl w:val="9EBE8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C7A5D"/>
    <w:multiLevelType w:val="multilevel"/>
    <w:tmpl w:val="4906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67574"/>
    <w:multiLevelType w:val="multilevel"/>
    <w:tmpl w:val="6FDE2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CB69C1"/>
    <w:multiLevelType w:val="multilevel"/>
    <w:tmpl w:val="9DD0B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87213"/>
    <w:multiLevelType w:val="multilevel"/>
    <w:tmpl w:val="3DC88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6"/>
    <w:rsid w:val="000C535A"/>
    <w:rsid w:val="00802A66"/>
    <w:rsid w:val="00AE0A0C"/>
    <w:rsid w:val="00C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A534"/>
  <w15:docId w15:val="{DD91A080-C80B-4ABF-966B-13F4FD4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acisło</dc:creator>
  <cp:lastModifiedBy>Miś</cp:lastModifiedBy>
  <cp:revision>4</cp:revision>
  <dcterms:created xsi:type="dcterms:W3CDTF">2020-10-03T12:53:00Z</dcterms:created>
  <dcterms:modified xsi:type="dcterms:W3CDTF">2020-10-03T12:54:00Z</dcterms:modified>
</cp:coreProperties>
</file>